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383" w:rsidRPr="005114F9" w:rsidRDefault="00874189" w:rsidP="00016DF2">
      <w:pPr>
        <w:ind w:left="550" w:right="566"/>
        <w:jc w:val="center"/>
        <w:rPr>
          <w:b/>
        </w:rPr>
      </w:pPr>
      <w:r>
        <w:rPr>
          <w:b/>
          <w:noProof/>
          <w:lang w:eastAsia="pl-PL"/>
        </w:rPr>
        <w:drawing>
          <wp:inline distT="0" distB="0" distL="0" distR="0">
            <wp:extent cx="1219200" cy="561975"/>
            <wp:effectExtent l="19050" t="0" r="0" b="0"/>
            <wp:docPr id="1" name="Obraz 8" descr="LOGO INTEGRAC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LOGO INTEGRACJA.jpg"/>
                    <pic:cNvPicPr>
                      <a:picLocks noChangeAspect="1" noChangeArrowheads="1"/>
                    </pic:cNvPicPr>
                  </pic:nvPicPr>
                  <pic:blipFill>
                    <a:blip r:embed="rId5"/>
                    <a:srcRect/>
                    <a:stretch>
                      <a:fillRect/>
                    </a:stretch>
                  </pic:blipFill>
                  <pic:spPr bwMode="auto">
                    <a:xfrm>
                      <a:off x="0" y="0"/>
                      <a:ext cx="1219200" cy="561975"/>
                    </a:xfrm>
                    <a:prstGeom prst="rect">
                      <a:avLst/>
                    </a:prstGeom>
                    <a:noFill/>
                    <a:ln w="9525">
                      <a:noFill/>
                      <a:miter lim="800000"/>
                      <a:headEnd/>
                      <a:tailEnd/>
                    </a:ln>
                  </pic:spPr>
                </pic:pic>
              </a:graphicData>
            </a:graphic>
          </wp:inline>
        </w:drawing>
      </w:r>
      <w:r w:rsidR="00470383" w:rsidRPr="005114F9">
        <w:rPr>
          <w:b/>
        </w:rPr>
        <w:t xml:space="preserve">           </w:t>
      </w:r>
      <w:r>
        <w:rPr>
          <w:b/>
          <w:noProof/>
          <w:lang w:eastAsia="pl-PL"/>
        </w:rPr>
        <w:drawing>
          <wp:inline distT="0" distB="0" distL="0" distR="0">
            <wp:extent cx="1809750" cy="533400"/>
            <wp:effectExtent l="0" t="0" r="0" b="0"/>
            <wp:docPr id="2" name="Obraz 7" descr="Augustó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Augustów logo.png"/>
                    <pic:cNvPicPr>
                      <a:picLocks noChangeAspect="1" noChangeArrowheads="1"/>
                    </pic:cNvPicPr>
                  </pic:nvPicPr>
                  <pic:blipFill>
                    <a:blip r:embed="rId6"/>
                    <a:srcRect/>
                    <a:stretch>
                      <a:fillRect/>
                    </a:stretch>
                  </pic:blipFill>
                  <pic:spPr bwMode="auto">
                    <a:xfrm>
                      <a:off x="0" y="0"/>
                      <a:ext cx="1809750" cy="533400"/>
                    </a:xfrm>
                    <a:prstGeom prst="rect">
                      <a:avLst/>
                    </a:prstGeom>
                    <a:noFill/>
                    <a:ln w="9525">
                      <a:noFill/>
                      <a:miter lim="800000"/>
                      <a:headEnd/>
                      <a:tailEnd/>
                    </a:ln>
                  </pic:spPr>
                </pic:pic>
              </a:graphicData>
            </a:graphic>
          </wp:inline>
        </w:drawing>
      </w:r>
      <w:r w:rsidR="00470383" w:rsidRPr="005114F9">
        <w:rPr>
          <w:b/>
          <w:noProof/>
          <w:lang w:eastAsia="pl-PL"/>
        </w:rPr>
        <w:t xml:space="preserve"> </w:t>
      </w:r>
      <w:r>
        <w:rPr>
          <w:b/>
          <w:noProof/>
          <w:lang w:eastAsia="pl-PL"/>
        </w:rPr>
        <w:drawing>
          <wp:inline distT="0" distB="0" distL="0" distR="0">
            <wp:extent cx="666750" cy="666750"/>
            <wp:effectExtent l="19050" t="0" r="0" b="0"/>
            <wp:docPr id="3" name="Obraz 4" descr="UKS_KORMORAN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UKS_KORMORAN_LOGO.tif"/>
                    <pic:cNvPicPr>
                      <a:picLocks noChangeAspect="1" noChangeArrowheads="1"/>
                    </pic:cNvPicPr>
                  </pic:nvPicPr>
                  <pic:blipFill>
                    <a:blip r:embed="rId7"/>
                    <a:srcRect/>
                    <a:stretch>
                      <a:fillRect/>
                    </a:stretch>
                  </pic:blipFill>
                  <pic:spPr bwMode="auto">
                    <a:xfrm>
                      <a:off x="0" y="0"/>
                      <a:ext cx="666750" cy="666750"/>
                    </a:xfrm>
                    <a:prstGeom prst="rect">
                      <a:avLst/>
                    </a:prstGeom>
                    <a:noFill/>
                    <a:ln w="9525">
                      <a:noFill/>
                      <a:miter lim="800000"/>
                      <a:headEnd/>
                      <a:tailEnd/>
                    </a:ln>
                  </pic:spPr>
                </pic:pic>
              </a:graphicData>
            </a:graphic>
          </wp:inline>
        </w:drawing>
      </w:r>
      <w:r w:rsidR="00470383" w:rsidRPr="005114F9">
        <w:rPr>
          <w:b/>
        </w:rPr>
        <w:t xml:space="preserve">  </w:t>
      </w:r>
      <w:r w:rsidR="00470383" w:rsidRPr="005114F9">
        <w:rPr>
          <w:b/>
          <w:noProof/>
          <w:lang w:eastAsia="pl-PL"/>
        </w:rPr>
        <w:t xml:space="preserve">     </w:t>
      </w:r>
      <w:r w:rsidR="00470383" w:rsidRPr="00016DF2">
        <w:rPr>
          <w:b/>
          <w:noProof/>
          <w:sz w:val="32"/>
          <w:szCs w:val="32"/>
          <w:lang w:eastAsia="pl-PL"/>
        </w:rPr>
        <w:t>Hotelik „KARMEL”</w:t>
      </w:r>
      <w:r w:rsidR="00470383" w:rsidRPr="005114F9">
        <w:rPr>
          <w:b/>
          <w:noProof/>
          <w:lang w:eastAsia="pl-PL"/>
        </w:rPr>
        <w:t xml:space="preserve"> </w:t>
      </w:r>
      <w:r w:rsidR="00470383">
        <w:rPr>
          <w:b/>
          <w:noProof/>
          <w:lang w:eastAsia="pl-PL"/>
        </w:rPr>
        <w:t xml:space="preserve">   </w:t>
      </w:r>
      <w:r>
        <w:rPr>
          <w:b/>
          <w:noProof/>
          <w:lang w:eastAsia="pl-PL"/>
        </w:rPr>
        <w:drawing>
          <wp:inline distT="0" distB="0" distL="0" distR="0">
            <wp:extent cx="657225" cy="657225"/>
            <wp:effectExtent l="19050" t="0" r="9525" b="0"/>
            <wp:docPr id="4" name="Obraz 2" descr="CSI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SIR_LOGO.jpg"/>
                    <pic:cNvPicPr>
                      <a:picLocks noChangeAspect="1" noChangeArrowheads="1"/>
                    </pic:cNvPicPr>
                  </pic:nvPicPr>
                  <pic:blipFill>
                    <a:blip r:embed="rId8"/>
                    <a:srcRect/>
                    <a:stretch>
                      <a:fillRect/>
                    </a:stretch>
                  </pic:blipFill>
                  <pic:spPr bwMode="auto">
                    <a:xfrm>
                      <a:off x="0" y="0"/>
                      <a:ext cx="657225" cy="657225"/>
                    </a:xfrm>
                    <a:prstGeom prst="rect">
                      <a:avLst/>
                    </a:prstGeom>
                    <a:noFill/>
                    <a:ln w="9525">
                      <a:noFill/>
                      <a:miter lim="800000"/>
                      <a:headEnd/>
                      <a:tailEnd/>
                    </a:ln>
                  </pic:spPr>
                </pic:pic>
              </a:graphicData>
            </a:graphic>
          </wp:inline>
        </w:drawing>
      </w:r>
      <w:r w:rsidR="00470383" w:rsidRPr="00016DF2">
        <w:rPr>
          <w:b/>
          <w:noProof/>
          <w:lang w:eastAsia="pl-PL"/>
        </w:rPr>
        <w:t xml:space="preserve">             </w:t>
      </w:r>
      <w:r>
        <w:rPr>
          <w:b/>
          <w:noProof/>
          <w:lang w:eastAsia="pl-PL"/>
        </w:rPr>
        <w:drawing>
          <wp:inline distT="0" distB="0" distL="0" distR="0">
            <wp:extent cx="790575" cy="561975"/>
            <wp:effectExtent l="19050" t="0" r="9525" b="0"/>
            <wp:docPr id="5" name="Obraz 6" descr="A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APK.jpg"/>
                    <pic:cNvPicPr>
                      <a:picLocks noChangeAspect="1" noChangeArrowheads="1"/>
                    </pic:cNvPicPr>
                  </pic:nvPicPr>
                  <pic:blipFill>
                    <a:blip r:embed="rId9"/>
                    <a:srcRect/>
                    <a:stretch>
                      <a:fillRect/>
                    </a:stretch>
                  </pic:blipFill>
                  <pic:spPr bwMode="auto">
                    <a:xfrm>
                      <a:off x="0" y="0"/>
                      <a:ext cx="790575" cy="561975"/>
                    </a:xfrm>
                    <a:prstGeom prst="rect">
                      <a:avLst/>
                    </a:prstGeom>
                    <a:noFill/>
                    <a:ln w="9525">
                      <a:noFill/>
                      <a:miter lim="800000"/>
                      <a:headEnd/>
                      <a:tailEnd/>
                    </a:ln>
                  </pic:spPr>
                </pic:pic>
              </a:graphicData>
            </a:graphic>
          </wp:inline>
        </w:drawing>
      </w:r>
    </w:p>
    <w:p w:rsidR="00470383" w:rsidRPr="005541DF" w:rsidRDefault="00A03BCD" w:rsidP="00EA48AA">
      <w:pPr>
        <w:jc w:val="center"/>
        <w:rPr>
          <w:b/>
          <w:sz w:val="32"/>
          <w:szCs w:val="32"/>
        </w:rPr>
      </w:pPr>
      <w:r>
        <w:rPr>
          <w:b/>
          <w:sz w:val="32"/>
          <w:szCs w:val="32"/>
        </w:rPr>
        <w:t>IV</w:t>
      </w:r>
      <w:r w:rsidR="00470383" w:rsidRPr="00000F46">
        <w:rPr>
          <w:b/>
          <w:sz w:val="32"/>
          <w:szCs w:val="32"/>
        </w:rPr>
        <w:t xml:space="preserve"> Puchar Burmistrza Augustowa</w:t>
      </w:r>
      <w:r w:rsidR="00470383">
        <w:rPr>
          <w:b/>
          <w:sz w:val="32"/>
          <w:szCs w:val="32"/>
        </w:rPr>
        <w:t xml:space="preserve"> </w:t>
      </w:r>
      <w:r w:rsidR="00470383" w:rsidRPr="00000F46">
        <w:rPr>
          <w:b/>
          <w:sz w:val="32"/>
          <w:szCs w:val="32"/>
        </w:rPr>
        <w:t>w Orientacji Sportowej</w:t>
      </w:r>
      <w:r w:rsidR="00470383">
        <w:rPr>
          <w:b/>
          <w:sz w:val="32"/>
          <w:szCs w:val="32"/>
        </w:rPr>
        <w:t xml:space="preserve">                                      Augu</w:t>
      </w:r>
      <w:r w:rsidR="00746B6A">
        <w:rPr>
          <w:b/>
          <w:sz w:val="32"/>
          <w:szCs w:val="32"/>
        </w:rPr>
        <w:t xml:space="preserve">stów </w:t>
      </w:r>
      <w:r>
        <w:rPr>
          <w:b/>
          <w:sz w:val="32"/>
          <w:szCs w:val="32"/>
        </w:rPr>
        <w:t>–</w:t>
      </w:r>
      <w:r w:rsidR="00746B6A">
        <w:rPr>
          <w:b/>
          <w:sz w:val="32"/>
          <w:szCs w:val="32"/>
        </w:rPr>
        <w:t xml:space="preserve"> Plaża</w:t>
      </w:r>
      <w:r>
        <w:rPr>
          <w:b/>
          <w:sz w:val="32"/>
          <w:szCs w:val="32"/>
        </w:rPr>
        <w:t xml:space="preserve"> „POSTiW”</w:t>
      </w:r>
      <w:r w:rsidR="00746B6A">
        <w:rPr>
          <w:b/>
          <w:sz w:val="32"/>
          <w:szCs w:val="32"/>
        </w:rPr>
        <w:t xml:space="preserve"> </w:t>
      </w:r>
      <w:r w:rsidR="00470383">
        <w:rPr>
          <w:b/>
          <w:sz w:val="32"/>
          <w:szCs w:val="32"/>
        </w:rPr>
        <w:t xml:space="preserve">, </w:t>
      </w:r>
      <w:r w:rsidR="001504CD">
        <w:rPr>
          <w:b/>
          <w:sz w:val="32"/>
          <w:szCs w:val="32"/>
        </w:rPr>
        <w:t>14 maja 2018</w:t>
      </w:r>
      <w:r w:rsidR="00470383" w:rsidRPr="005541DF">
        <w:rPr>
          <w:b/>
          <w:sz w:val="32"/>
          <w:szCs w:val="32"/>
        </w:rPr>
        <w:t xml:space="preserve"> r.</w:t>
      </w:r>
    </w:p>
    <w:p w:rsidR="00470383" w:rsidRPr="005541DF" w:rsidRDefault="00470383" w:rsidP="00654554">
      <w:pPr>
        <w:spacing w:after="0" w:line="240" w:lineRule="auto"/>
        <w:rPr>
          <w:color w:val="000000"/>
          <w:lang w:eastAsia="pl-PL"/>
        </w:rPr>
      </w:pPr>
      <w:r w:rsidRPr="005541DF">
        <w:rPr>
          <w:b/>
        </w:rPr>
        <w:t xml:space="preserve">ORGANIZATORZY: </w:t>
      </w:r>
      <w:r w:rsidRPr="005541DF">
        <w:rPr>
          <w:color w:val="000000"/>
          <w:lang w:eastAsia="pl-PL"/>
        </w:rPr>
        <w:t>SIS "Integracja", UKS "Integracja-Kormoran"</w:t>
      </w:r>
    </w:p>
    <w:p w:rsidR="00470383" w:rsidRPr="005541DF" w:rsidRDefault="00470383" w:rsidP="00654554">
      <w:pPr>
        <w:spacing w:after="0" w:line="240" w:lineRule="auto"/>
        <w:rPr>
          <w:color w:val="000000"/>
          <w:lang w:eastAsia="pl-PL"/>
        </w:rPr>
      </w:pPr>
    </w:p>
    <w:p w:rsidR="00470383" w:rsidRPr="005541DF" w:rsidRDefault="00470383" w:rsidP="00654554">
      <w:pPr>
        <w:rPr>
          <w:color w:val="000000"/>
          <w:lang w:eastAsia="pl-PL"/>
        </w:rPr>
      </w:pPr>
      <w:r w:rsidRPr="005541DF">
        <w:rPr>
          <w:b/>
        </w:rPr>
        <w:t xml:space="preserve">WSPÓŁORGANIZATORZY:  </w:t>
      </w:r>
      <w:r>
        <w:rPr>
          <w:color w:val="000000"/>
          <w:lang w:eastAsia="pl-PL"/>
        </w:rPr>
        <w:t>Burmistrz Miasta Augustowa</w:t>
      </w:r>
      <w:r w:rsidRPr="005541DF">
        <w:rPr>
          <w:color w:val="000000"/>
          <w:lang w:eastAsia="pl-PL"/>
        </w:rPr>
        <w:t xml:space="preserve">, APK, </w:t>
      </w:r>
      <w:proofErr w:type="spellStart"/>
      <w:r w:rsidRPr="005541DF">
        <w:rPr>
          <w:color w:val="000000"/>
          <w:lang w:eastAsia="pl-PL"/>
        </w:rPr>
        <w:t>CSiR</w:t>
      </w:r>
      <w:proofErr w:type="spellEnd"/>
      <w:r w:rsidRPr="005541DF">
        <w:rPr>
          <w:color w:val="000000"/>
          <w:lang w:eastAsia="pl-PL"/>
        </w:rPr>
        <w:t xml:space="preserve">, "Karmel", </w:t>
      </w:r>
    </w:p>
    <w:p w:rsidR="00470383" w:rsidRPr="005541DF" w:rsidRDefault="00470383" w:rsidP="00654554">
      <w:pPr>
        <w:rPr>
          <w:color w:val="000000"/>
          <w:lang w:eastAsia="pl-PL"/>
        </w:rPr>
      </w:pPr>
      <w:r w:rsidRPr="005541DF">
        <w:rPr>
          <w:b/>
          <w:color w:val="000000"/>
          <w:lang w:eastAsia="pl-PL"/>
        </w:rPr>
        <w:t>PATRONI MEDIALNI</w:t>
      </w:r>
      <w:r w:rsidRPr="005541DF">
        <w:rPr>
          <w:color w:val="000000"/>
          <w:lang w:eastAsia="pl-PL"/>
        </w:rPr>
        <w:t>: Przegląd Powiatowy, Augustów24, Reporter</w:t>
      </w:r>
    </w:p>
    <w:p w:rsidR="00470383" w:rsidRPr="00B25DA3" w:rsidRDefault="00470383" w:rsidP="00654554">
      <w:pPr>
        <w:spacing w:after="0" w:line="240" w:lineRule="auto"/>
        <w:rPr>
          <w:color w:val="000000"/>
          <w:lang w:eastAsia="pl-PL"/>
        </w:rPr>
      </w:pPr>
      <w:r w:rsidRPr="005541DF">
        <w:rPr>
          <w:b/>
          <w:color w:val="000000"/>
          <w:lang w:eastAsia="pl-PL"/>
        </w:rPr>
        <w:t xml:space="preserve">ZESPÓŁ ORGANIZATORÓW: </w:t>
      </w:r>
      <w:r>
        <w:rPr>
          <w:b/>
          <w:color w:val="000000"/>
          <w:lang w:eastAsia="pl-PL"/>
        </w:rPr>
        <w:tab/>
      </w:r>
      <w:r w:rsidRPr="00B25DA3">
        <w:rPr>
          <w:color w:val="000000"/>
          <w:lang w:eastAsia="pl-PL"/>
        </w:rPr>
        <w:t xml:space="preserve">Kierownik Zawodów: Tadeusz Jaworski            </w:t>
      </w:r>
    </w:p>
    <w:p w:rsidR="00470383" w:rsidRPr="00B25DA3" w:rsidRDefault="00470383" w:rsidP="00654554">
      <w:pPr>
        <w:spacing w:after="0" w:line="240" w:lineRule="auto"/>
        <w:rPr>
          <w:color w:val="000000"/>
          <w:lang w:eastAsia="pl-PL"/>
        </w:rPr>
      </w:pPr>
      <w:r w:rsidRPr="00B25DA3">
        <w:rPr>
          <w:color w:val="000000"/>
          <w:lang w:eastAsia="pl-PL"/>
        </w:rPr>
        <w:t xml:space="preserve">                                                         Kierownik Centrum Zawodów: </w:t>
      </w:r>
      <w:r w:rsidR="00D011AF" w:rsidRPr="00B25DA3">
        <w:rPr>
          <w:color w:val="000000"/>
          <w:lang w:eastAsia="pl-PL"/>
        </w:rPr>
        <w:t>Wojciech Dudziuk</w:t>
      </w:r>
    </w:p>
    <w:p w:rsidR="00470383" w:rsidRPr="00B25DA3" w:rsidRDefault="00470383" w:rsidP="00654554">
      <w:pPr>
        <w:spacing w:after="0" w:line="240" w:lineRule="auto"/>
        <w:rPr>
          <w:color w:val="000000"/>
          <w:lang w:eastAsia="pl-PL"/>
        </w:rPr>
      </w:pPr>
      <w:r w:rsidRPr="00B25DA3">
        <w:rPr>
          <w:color w:val="000000"/>
          <w:lang w:eastAsia="pl-PL"/>
        </w:rPr>
        <w:t xml:space="preserve">                                                         Sędzia Główny: </w:t>
      </w:r>
      <w:r w:rsidR="00E81574" w:rsidRPr="00B25DA3">
        <w:rPr>
          <w:color w:val="000000"/>
          <w:lang w:eastAsia="pl-PL"/>
        </w:rPr>
        <w:t xml:space="preserve">Piotr </w:t>
      </w:r>
      <w:proofErr w:type="spellStart"/>
      <w:r w:rsidR="00E81574" w:rsidRPr="00B25DA3">
        <w:rPr>
          <w:color w:val="000000"/>
          <w:lang w:eastAsia="pl-PL"/>
        </w:rPr>
        <w:t>Sierzputowski</w:t>
      </w:r>
      <w:proofErr w:type="spellEnd"/>
    </w:p>
    <w:p w:rsidR="00470383" w:rsidRPr="00B25DA3" w:rsidRDefault="00470383" w:rsidP="00654554">
      <w:pPr>
        <w:spacing w:after="0" w:line="240" w:lineRule="auto"/>
        <w:rPr>
          <w:color w:val="000000"/>
          <w:lang w:eastAsia="pl-PL"/>
        </w:rPr>
      </w:pPr>
      <w:r w:rsidRPr="00B25DA3">
        <w:rPr>
          <w:color w:val="000000"/>
          <w:lang w:eastAsia="pl-PL"/>
        </w:rPr>
        <w:t xml:space="preserve">                                                         Budowniczy Tras, Kartograf: Piotr </w:t>
      </w:r>
      <w:proofErr w:type="spellStart"/>
      <w:r w:rsidRPr="00B25DA3">
        <w:rPr>
          <w:color w:val="000000"/>
          <w:lang w:eastAsia="pl-PL"/>
        </w:rPr>
        <w:t>Sierzputowski</w:t>
      </w:r>
      <w:proofErr w:type="spellEnd"/>
    </w:p>
    <w:p w:rsidR="00470383" w:rsidRPr="005541DF" w:rsidRDefault="00470383" w:rsidP="00654554">
      <w:pPr>
        <w:spacing w:after="0" w:line="240" w:lineRule="auto"/>
        <w:rPr>
          <w:color w:val="000000"/>
          <w:lang w:eastAsia="pl-PL"/>
        </w:rPr>
      </w:pPr>
      <w:r w:rsidRPr="00B25DA3">
        <w:rPr>
          <w:color w:val="000000"/>
          <w:lang w:eastAsia="pl-PL"/>
        </w:rPr>
        <w:t xml:space="preserve">                                                         Obsługa Sport </w:t>
      </w:r>
      <w:proofErr w:type="spellStart"/>
      <w:r w:rsidRPr="00B25DA3">
        <w:rPr>
          <w:color w:val="000000"/>
          <w:lang w:eastAsia="pl-PL"/>
        </w:rPr>
        <w:t>Ident</w:t>
      </w:r>
      <w:proofErr w:type="spellEnd"/>
      <w:r w:rsidRPr="00B25DA3">
        <w:rPr>
          <w:color w:val="000000"/>
          <w:lang w:eastAsia="pl-PL"/>
        </w:rPr>
        <w:t xml:space="preserve">: </w:t>
      </w:r>
      <w:r w:rsidR="00E81574" w:rsidRPr="00B25DA3">
        <w:rPr>
          <w:color w:val="000000"/>
          <w:lang w:eastAsia="pl-PL"/>
        </w:rPr>
        <w:t>Krzysztof</w:t>
      </w:r>
      <w:r w:rsidRPr="00B25DA3">
        <w:rPr>
          <w:color w:val="000000"/>
          <w:lang w:eastAsia="pl-PL"/>
        </w:rPr>
        <w:t xml:space="preserve"> Kołakowsk</w:t>
      </w:r>
      <w:r w:rsidR="00E81574" w:rsidRPr="00B25DA3">
        <w:rPr>
          <w:color w:val="000000"/>
          <w:lang w:eastAsia="pl-PL"/>
        </w:rPr>
        <w:t>i</w:t>
      </w:r>
    </w:p>
    <w:p w:rsidR="00470383" w:rsidRPr="005541DF" w:rsidRDefault="00470383" w:rsidP="006E1811">
      <w:pPr>
        <w:rPr>
          <w:b/>
        </w:rPr>
      </w:pPr>
    </w:p>
    <w:p w:rsidR="00470383" w:rsidRPr="005541DF" w:rsidRDefault="00470383" w:rsidP="006E1811">
      <w:pPr>
        <w:rPr>
          <w:b/>
        </w:rPr>
      </w:pPr>
      <w:r w:rsidRPr="005541DF">
        <w:rPr>
          <w:b/>
        </w:rPr>
        <w:t>FORMA ZAWODÓW</w:t>
      </w:r>
      <w:r>
        <w:rPr>
          <w:b/>
        </w:rPr>
        <w:t>:</w:t>
      </w:r>
    </w:p>
    <w:p w:rsidR="00470383" w:rsidRPr="005541DF" w:rsidRDefault="00470383" w:rsidP="006E1811">
      <w:r w:rsidRPr="005541DF">
        <w:t>Indywidualny bieg na orientację</w:t>
      </w:r>
    </w:p>
    <w:p w:rsidR="00470383" w:rsidRPr="005541DF" w:rsidRDefault="00470383" w:rsidP="006E1811">
      <w:pPr>
        <w:rPr>
          <w:b/>
        </w:rPr>
      </w:pPr>
      <w:r w:rsidRPr="005541DF">
        <w:rPr>
          <w:b/>
        </w:rPr>
        <w:t>KATEGORIE</w:t>
      </w:r>
    </w:p>
    <w:p w:rsidR="00470383" w:rsidRPr="005541DF" w:rsidRDefault="00470383" w:rsidP="008E6C65">
      <w:pPr>
        <w:pStyle w:val="Akapitzlist"/>
        <w:numPr>
          <w:ilvl w:val="0"/>
          <w:numId w:val="9"/>
        </w:numPr>
      </w:pPr>
      <w:r>
        <w:t>Dziewczęta Szkoły Podstawowe</w:t>
      </w:r>
    </w:p>
    <w:p w:rsidR="00470383" w:rsidRPr="005541DF" w:rsidRDefault="00470383" w:rsidP="008E6C65">
      <w:pPr>
        <w:pStyle w:val="Akapitzlist"/>
        <w:numPr>
          <w:ilvl w:val="0"/>
          <w:numId w:val="9"/>
        </w:numPr>
      </w:pPr>
      <w:r>
        <w:t>Chłopcy Szkoły Podstawowe</w:t>
      </w:r>
      <w:r w:rsidRPr="005541DF">
        <w:t xml:space="preserve"> </w:t>
      </w:r>
    </w:p>
    <w:p w:rsidR="00470383" w:rsidRPr="005541DF" w:rsidRDefault="00470383" w:rsidP="008E6C65">
      <w:pPr>
        <w:pStyle w:val="Akapitzlist"/>
        <w:numPr>
          <w:ilvl w:val="0"/>
          <w:numId w:val="9"/>
        </w:numPr>
      </w:pPr>
      <w:r w:rsidRPr="005541DF">
        <w:t>Dziewczęta Gimnazja</w:t>
      </w:r>
    </w:p>
    <w:p w:rsidR="00470383" w:rsidRPr="005541DF" w:rsidRDefault="00470383" w:rsidP="008E6C65">
      <w:pPr>
        <w:pStyle w:val="Akapitzlist"/>
        <w:numPr>
          <w:ilvl w:val="0"/>
          <w:numId w:val="9"/>
        </w:numPr>
      </w:pPr>
      <w:r w:rsidRPr="005541DF">
        <w:t>Chłopcy Gimnazja</w:t>
      </w:r>
    </w:p>
    <w:p w:rsidR="00470383" w:rsidRPr="00874189" w:rsidRDefault="00470383" w:rsidP="0086486E">
      <w:r w:rsidRPr="00874189">
        <w:rPr>
          <w:b/>
        </w:rPr>
        <w:t>PROGRAM ZAWODÓW</w:t>
      </w:r>
    </w:p>
    <w:p w:rsidR="00470383" w:rsidRPr="00874189" w:rsidRDefault="00A20730" w:rsidP="0086486E">
      <w:pPr>
        <w:pStyle w:val="Akapitzlist"/>
        <w:numPr>
          <w:ilvl w:val="0"/>
          <w:numId w:val="9"/>
        </w:numPr>
      </w:pPr>
      <w:r w:rsidRPr="00874189">
        <w:t>10</w:t>
      </w:r>
      <w:r w:rsidR="00470383" w:rsidRPr="00874189">
        <w:t>.00 – zbiórka (</w:t>
      </w:r>
      <w:r w:rsidR="002A7E53" w:rsidRPr="00874189">
        <w:t xml:space="preserve">Plaża </w:t>
      </w:r>
      <w:proofErr w:type="spellStart"/>
      <w:r w:rsidR="002A7E53" w:rsidRPr="00874189">
        <w:t>POSTiW</w:t>
      </w:r>
      <w:proofErr w:type="spellEnd"/>
      <w:r w:rsidR="00470383" w:rsidRPr="00874189">
        <w:t xml:space="preserve">) </w:t>
      </w:r>
    </w:p>
    <w:p w:rsidR="00470383" w:rsidRPr="00874189" w:rsidRDefault="00A20730" w:rsidP="0086486E">
      <w:pPr>
        <w:pStyle w:val="Akapitzlist"/>
        <w:numPr>
          <w:ilvl w:val="0"/>
          <w:numId w:val="9"/>
        </w:numPr>
      </w:pPr>
      <w:r w:rsidRPr="00874189">
        <w:t>10.00 – 10</w:t>
      </w:r>
      <w:r w:rsidR="00470383" w:rsidRPr="00874189">
        <w:t>.30 przygotowanie do startu</w:t>
      </w:r>
    </w:p>
    <w:p w:rsidR="00470383" w:rsidRPr="00874189" w:rsidRDefault="00A20730" w:rsidP="0086486E">
      <w:pPr>
        <w:pStyle w:val="Akapitzlist"/>
        <w:numPr>
          <w:ilvl w:val="0"/>
          <w:numId w:val="9"/>
        </w:numPr>
      </w:pPr>
      <w:r w:rsidRPr="00874189">
        <w:t>10.30 – 10</w:t>
      </w:r>
      <w:r w:rsidR="00470383" w:rsidRPr="00874189">
        <w:t>.45 instruktaż</w:t>
      </w:r>
    </w:p>
    <w:p w:rsidR="00470383" w:rsidRPr="00874189" w:rsidRDefault="00A20730" w:rsidP="0086486E">
      <w:pPr>
        <w:pStyle w:val="Akapitzlist"/>
        <w:numPr>
          <w:ilvl w:val="0"/>
          <w:numId w:val="9"/>
        </w:numPr>
      </w:pPr>
      <w:r w:rsidRPr="00874189">
        <w:t>10</w:t>
      </w:r>
      <w:r w:rsidR="00470383" w:rsidRPr="00874189">
        <w:t>.50 – start</w:t>
      </w:r>
    </w:p>
    <w:p w:rsidR="00470383" w:rsidRPr="00874189" w:rsidRDefault="00497830" w:rsidP="0086486E">
      <w:pPr>
        <w:pStyle w:val="Akapitzlist"/>
        <w:numPr>
          <w:ilvl w:val="0"/>
          <w:numId w:val="9"/>
        </w:numPr>
      </w:pPr>
      <w:r w:rsidRPr="00874189">
        <w:t>13.0</w:t>
      </w:r>
      <w:r w:rsidR="00470383" w:rsidRPr="00874189">
        <w:t>0 – przewidywane zakończenie zawodów</w:t>
      </w:r>
    </w:p>
    <w:p w:rsidR="00470383" w:rsidRPr="005541DF" w:rsidRDefault="00470383" w:rsidP="003802EB">
      <w:pPr>
        <w:jc w:val="both"/>
        <w:rPr>
          <w:b/>
        </w:rPr>
      </w:pPr>
      <w:r w:rsidRPr="005541DF">
        <w:rPr>
          <w:b/>
        </w:rPr>
        <w:t>ZASADY KLASYFIKACJI</w:t>
      </w:r>
    </w:p>
    <w:p w:rsidR="00470383" w:rsidRPr="005541DF" w:rsidRDefault="00470383" w:rsidP="003802EB">
      <w:pPr>
        <w:jc w:val="both"/>
      </w:pPr>
      <w:r w:rsidRPr="005541DF">
        <w:t xml:space="preserve">Zostanie przeprowadzona klasyfikacja indywidualna i zespołowa. W klasyfikacji indywidualnej decyduje najkrótszy czas pokonania trasy. W rywalizacji zespołowej – suma punktowa najlepszych </w:t>
      </w:r>
      <w:r>
        <w:t>3</w:t>
      </w:r>
      <w:r w:rsidRPr="005541DF">
        <w:t xml:space="preserve"> wyników indywidualnych w kategorii</w:t>
      </w:r>
      <w:r>
        <w:t>.</w:t>
      </w:r>
      <w:r w:rsidRPr="005541DF">
        <w:t xml:space="preserve"> Punktacja – pierwszy zawodnik dostaje tyle punktów ilu jest startujących w danej kategorii ind., każdy kolejny o 1 </w:t>
      </w:r>
      <w:proofErr w:type="spellStart"/>
      <w:r w:rsidRPr="005541DF">
        <w:t>pkt</w:t>
      </w:r>
      <w:proofErr w:type="spellEnd"/>
      <w:r w:rsidRPr="005541DF">
        <w:t xml:space="preserve">  mniej. Uczestnik, który pokona trasę nieprawidłowo – 0 pkt.</w:t>
      </w:r>
    </w:p>
    <w:p w:rsidR="00470383" w:rsidRDefault="00470383" w:rsidP="003802EB">
      <w:pPr>
        <w:jc w:val="both"/>
      </w:pPr>
      <w:r w:rsidRPr="005541DF">
        <w:t xml:space="preserve">Startują reprezentacje szkół w składzie: min </w:t>
      </w:r>
      <w:r w:rsidRPr="005541DF">
        <w:rPr>
          <w:color w:val="FF0000"/>
        </w:rPr>
        <w:t>3 osoby, maksymalnie 12</w:t>
      </w:r>
      <w:r w:rsidRPr="005541DF">
        <w:t xml:space="preserve"> (bez względu na kategorie). Pomiar czasu – metodą elektroniczną, każdy zawodnik otrzymuje chip przypisany do jego indywidualnej trasy.</w:t>
      </w:r>
    </w:p>
    <w:p w:rsidR="00470383" w:rsidRPr="005541DF" w:rsidRDefault="00470383" w:rsidP="003802EB">
      <w:pPr>
        <w:jc w:val="both"/>
        <w:rPr>
          <w:b/>
        </w:rPr>
      </w:pPr>
      <w:r>
        <w:rPr>
          <w:b/>
        </w:rPr>
        <w:t>OPIS KONKURENCJI</w:t>
      </w:r>
    </w:p>
    <w:p w:rsidR="00470383" w:rsidRPr="005541DF" w:rsidRDefault="00E0192A" w:rsidP="003802EB">
      <w:pPr>
        <w:jc w:val="both"/>
      </w:pPr>
      <w:r>
        <w:lastRenderedPageBreak/>
        <w:t xml:space="preserve">Start masowy. </w:t>
      </w:r>
      <w:r w:rsidR="00470383" w:rsidRPr="005541DF">
        <w:t xml:space="preserve">Każdy z zawodników otrzymuje na starcie zestaw 2 map opisanych numerem 1 i 2. Są na nich zaznaczone punkty kontrolne. Należy je odnaleźć w terenie i „skasować” przy pomocy elektronicznego </w:t>
      </w:r>
      <w:proofErr w:type="spellStart"/>
      <w:r w:rsidR="00470383" w:rsidRPr="005541DF">
        <w:t>chipa</w:t>
      </w:r>
      <w:proofErr w:type="spellEnd"/>
      <w:r w:rsidR="00470383" w:rsidRPr="005541DF">
        <w:t xml:space="preserve">. </w:t>
      </w:r>
      <w:r w:rsidR="00470383">
        <w:t>Mapy włożone będą w </w:t>
      </w:r>
      <w:r w:rsidR="00470383" w:rsidRPr="005541DF">
        <w:t>koszulkę, po pokonaniu pierwszego okrążenia wg mapy nr 1 należy je odwrócić i pobiec wg mapy nr 2. Punkty należy kasować zgodnie z numeracją. Zmiana kolejności powoduje, że bieg nie zostanie zaliczony – zawodnik będzie niesklasyfikowany. Część punktów powtarza się na obydwu okrążeniach, część tylko na jednym. Należy je kasować tak jak są narysowane na mapach. Taki sposób budowy trasy powoduje, że kolejność zaliczania punktów jest inna dla poszczególnych zawodników na każdym okrążeniu, ale suma dwóch okrążeń jest taka sama. Ilustruje to poniższy przykład.</w:t>
      </w:r>
    </w:p>
    <w:p w:rsidR="00470383" w:rsidRPr="005541DF" w:rsidRDefault="00874189" w:rsidP="0023254D">
      <w:pPr>
        <w:jc w:val="center"/>
      </w:pPr>
      <w:r>
        <w:rPr>
          <w:noProof/>
          <w:lang w:eastAsia="pl-PL"/>
        </w:rPr>
        <w:drawing>
          <wp:inline distT="0" distB="0" distL="0" distR="0">
            <wp:extent cx="3648075" cy="2895600"/>
            <wp:effectExtent l="19050" t="0" r="9525" b="0"/>
            <wp:docPr id="6" name="Obraz 1" descr="Schemat far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Schemat farsta.jpg"/>
                    <pic:cNvPicPr>
                      <a:picLocks noChangeAspect="1" noChangeArrowheads="1"/>
                    </pic:cNvPicPr>
                  </pic:nvPicPr>
                  <pic:blipFill>
                    <a:blip r:embed="rId10"/>
                    <a:srcRect/>
                    <a:stretch>
                      <a:fillRect/>
                    </a:stretch>
                  </pic:blipFill>
                  <pic:spPr bwMode="auto">
                    <a:xfrm>
                      <a:off x="0" y="0"/>
                      <a:ext cx="3648075" cy="289560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1402"/>
        <w:gridCol w:w="582"/>
        <w:gridCol w:w="1985"/>
        <w:gridCol w:w="504"/>
        <w:gridCol w:w="3071"/>
        <w:gridCol w:w="74"/>
      </w:tblGrid>
      <w:tr w:rsidR="00470383" w:rsidRPr="00FF6106" w:rsidTr="00FF6106">
        <w:tc>
          <w:tcPr>
            <w:tcW w:w="1668" w:type="dxa"/>
          </w:tcPr>
          <w:p w:rsidR="00470383" w:rsidRPr="00FF6106" w:rsidRDefault="00470383" w:rsidP="00FF6106">
            <w:pPr>
              <w:spacing w:after="0" w:line="240" w:lineRule="auto"/>
              <w:rPr>
                <w:rFonts w:cs="Arial"/>
              </w:rPr>
            </w:pPr>
          </w:p>
          <w:p w:rsidR="00470383" w:rsidRPr="00FF6106" w:rsidRDefault="00470383" w:rsidP="00FF6106">
            <w:pPr>
              <w:spacing w:after="0" w:line="240" w:lineRule="auto"/>
              <w:rPr>
                <w:rFonts w:cs="Arial"/>
              </w:rPr>
            </w:pPr>
            <w:r w:rsidRPr="00FF6106">
              <w:rPr>
                <w:rFonts w:cs="Arial"/>
              </w:rPr>
              <w:t>Zawodnik nr 1</w:t>
            </w:r>
          </w:p>
          <w:p w:rsidR="00470383" w:rsidRPr="00FF6106" w:rsidRDefault="00470383" w:rsidP="00FF6106">
            <w:pPr>
              <w:spacing w:after="0" w:line="240" w:lineRule="auto"/>
              <w:rPr>
                <w:rFonts w:cs="Arial"/>
              </w:rPr>
            </w:pPr>
            <w:r w:rsidRPr="00FF6106">
              <w:rPr>
                <w:rFonts w:cs="Arial"/>
              </w:rPr>
              <w:t>Zawodnik nr 2</w:t>
            </w:r>
          </w:p>
          <w:p w:rsidR="00470383" w:rsidRPr="00FF6106" w:rsidRDefault="00470383" w:rsidP="00FF6106">
            <w:pPr>
              <w:spacing w:after="0" w:line="240" w:lineRule="auto"/>
              <w:rPr>
                <w:rFonts w:cs="Arial"/>
              </w:rPr>
            </w:pPr>
            <w:r w:rsidRPr="00FF6106">
              <w:rPr>
                <w:rFonts w:cs="Arial"/>
              </w:rPr>
              <w:t>Zawodnik nr 3</w:t>
            </w:r>
          </w:p>
          <w:p w:rsidR="00470383" w:rsidRPr="00FF6106" w:rsidRDefault="00470383" w:rsidP="00FF6106">
            <w:pPr>
              <w:spacing w:after="0" w:line="240" w:lineRule="auto"/>
            </w:pPr>
            <w:r w:rsidRPr="00FF6106">
              <w:rPr>
                <w:rFonts w:cs="Arial"/>
              </w:rPr>
              <w:t>…..</w:t>
            </w:r>
          </w:p>
        </w:tc>
        <w:tc>
          <w:tcPr>
            <w:tcW w:w="1984" w:type="dxa"/>
            <w:gridSpan w:val="2"/>
          </w:tcPr>
          <w:p w:rsidR="00470383" w:rsidRPr="00FF6106" w:rsidRDefault="00470383" w:rsidP="00FF6106">
            <w:pPr>
              <w:spacing w:after="0" w:line="240" w:lineRule="auto"/>
              <w:jc w:val="center"/>
              <w:rPr>
                <w:rFonts w:cs="Arial"/>
              </w:rPr>
            </w:pPr>
            <w:r w:rsidRPr="00FF6106">
              <w:rPr>
                <w:rFonts w:cs="Arial"/>
              </w:rPr>
              <w:t>Okrążenie 1</w:t>
            </w:r>
          </w:p>
          <w:p w:rsidR="00470383" w:rsidRPr="00FF6106" w:rsidRDefault="00470383" w:rsidP="00FF6106">
            <w:pPr>
              <w:spacing w:after="0" w:line="240" w:lineRule="auto"/>
              <w:jc w:val="right"/>
              <w:rPr>
                <w:rFonts w:cs="Arial"/>
              </w:rPr>
            </w:pPr>
            <w:r w:rsidRPr="00FF6106">
              <w:rPr>
                <w:rFonts w:cs="Arial"/>
              </w:rPr>
              <w:t>31,33,35,36,38,39</w:t>
            </w:r>
          </w:p>
          <w:p w:rsidR="00470383" w:rsidRPr="00FF6106" w:rsidRDefault="00470383" w:rsidP="00FF6106">
            <w:pPr>
              <w:spacing w:after="0" w:line="240" w:lineRule="auto"/>
              <w:jc w:val="right"/>
              <w:rPr>
                <w:rFonts w:cs="Arial"/>
              </w:rPr>
            </w:pPr>
            <w:r w:rsidRPr="00FF6106">
              <w:rPr>
                <w:rFonts w:cs="Arial"/>
              </w:rPr>
              <w:t>32,33,35,36,37,39</w:t>
            </w:r>
          </w:p>
          <w:p w:rsidR="00470383" w:rsidRPr="00FF6106" w:rsidRDefault="00470383" w:rsidP="00FF6106">
            <w:pPr>
              <w:spacing w:after="0" w:line="240" w:lineRule="auto"/>
              <w:jc w:val="right"/>
            </w:pPr>
            <w:r w:rsidRPr="00FF6106">
              <w:rPr>
                <w:rFonts w:cs="Arial"/>
              </w:rPr>
              <w:t>32,33,34,36,38,39</w:t>
            </w:r>
          </w:p>
        </w:tc>
        <w:tc>
          <w:tcPr>
            <w:tcW w:w="1985" w:type="dxa"/>
          </w:tcPr>
          <w:p w:rsidR="00470383" w:rsidRPr="00FF6106" w:rsidRDefault="00470383" w:rsidP="00FF6106">
            <w:pPr>
              <w:spacing w:after="0" w:line="240" w:lineRule="auto"/>
              <w:jc w:val="center"/>
              <w:rPr>
                <w:rFonts w:cs="Arial"/>
              </w:rPr>
            </w:pPr>
            <w:r w:rsidRPr="00FF6106">
              <w:rPr>
                <w:rFonts w:cs="Arial"/>
              </w:rPr>
              <w:t>Okrążenie 2</w:t>
            </w:r>
          </w:p>
          <w:p w:rsidR="00470383" w:rsidRPr="00FF6106" w:rsidRDefault="00470383" w:rsidP="00FF6106">
            <w:pPr>
              <w:spacing w:after="0" w:line="240" w:lineRule="auto"/>
              <w:jc w:val="right"/>
              <w:rPr>
                <w:rFonts w:cs="Arial"/>
              </w:rPr>
            </w:pPr>
            <w:r w:rsidRPr="00FF6106">
              <w:rPr>
                <w:rFonts w:cs="Arial"/>
              </w:rPr>
              <w:t>32,33,34,36,37,39</w:t>
            </w:r>
          </w:p>
          <w:p w:rsidR="00470383" w:rsidRPr="00FF6106" w:rsidRDefault="00470383" w:rsidP="00FF6106">
            <w:pPr>
              <w:spacing w:after="0" w:line="240" w:lineRule="auto"/>
              <w:jc w:val="right"/>
              <w:rPr>
                <w:rFonts w:cs="Arial"/>
              </w:rPr>
            </w:pPr>
            <w:r w:rsidRPr="00FF6106">
              <w:rPr>
                <w:rFonts w:cs="Arial"/>
              </w:rPr>
              <w:t>31,33,34,36,38,39</w:t>
            </w:r>
          </w:p>
          <w:p w:rsidR="00470383" w:rsidRPr="00FF6106" w:rsidRDefault="00470383" w:rsidP="00FF6106">
            <w:pPr>
              <w:spacing w:after="0" w:line="240" w:lineRule="auto"/>
              <w:jc w:val="right"/>
            </w:pPr>
            <w:r w:rsidRPr="00FF6106">
              <w:rPr>
                <w:rFonts w:cs="Arial"/>
              </w:rPr>
              <w:t>31,33,35,36,37,39</w:t>
            </w:r>
          </w:p>
        </w:tc>
        <w:tc>
          <w:tcPr>
            <w:tcW w:w="3649" w:type="dxa"/>
            <w:gridSpan w:val="3"/>
          </w:tcPr>
          <w:p w:rsidR="00470383" w:rsidRPr="00FF6106" w:rsidRDefault="00470383" w:rsidP="00FF6106">
            <w:pPr>
              <w:spacing w:after="0" w:line="240" w:lineRule="auto"/>
              <w:jc w:val="center"/>
            </w:pPr>
            <w:r w:rsidRPr="00FF6106">
              <w:t>Suma 2 okrążeń</w:t>
            </w:r>
          </w:p>
          <w:p w:rsidR="00470383" w:rsidRPr="00FF6106" w:rsidRDefault="00470383" w:rsidP="00FF6106">
            <w:pPr>
              <w:spacing w:after="0" w:line="240" w:lineRule="auto"/>
              <w:jc w:val="right"/>
            </w:pPr>
            <w:r w:rsidRPr="00FF6106">
              <w:t>31,32,33,33,34,35.36,36,37,38,39,39</w:t>
            </w:r>
          </w:p>
          <w:p w:rsidR="00470383" w:rsidRPr="00FF6106" w:rsidRDefault="00470383" w:rsidP="00FF6106">
            <w:pPr>
              <w:spacing w:after="0" w:line="240" w:lineRule="auto"/>
              <w:jc w:val="right"/>
            </w:pPr>
            <w:r w:rsidRPr="00FF6106">
              <w:t>31,32,33,33,34,35.36,36,37,38,39,39</w:t>
            </w:r>
          </w:p>
          <w:p w:rsidR="00470383" w:rsidRPr="00FF6106" w:rsidRDefault="00470383" w:rsidP="00FF6106">
            <w:pPr>
              <w:spacing w:after="0" w:line="240" w:lineRule="auto"/>
              <w:jc w:val="right"/>
            </w:pPr>
            <w:r w:rsidRPr="00FF6106">
              <w:t>31,32,33,33,34,35.36,36,37,38,39,39</w:t>
            </w:r>
          </w:p>
        </w:tc>
      </w:tr>
      <w:tr w:rsidR="00470383" w:rsidRPr="00FF6106" w:rsidTr="00FF6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 w:type="dxa"/>
        </w:trPr>
        <w:tc>
          <w:tcPr>
            <w:tcW w:w="3070" w:type="dxa"/>
            <w:gridSpan w:val="2"/>
          </w:tcPr>
          <w:p w:rsidR="00470383" w:rsidRPr="00FF6106" w:rsidRDefault="00470383" w:rsidP="00FF6106">
            <w:pPr>
              <w:spacing w:after="0" w:line="240" w:lineRule="auto"/>
              <w:rPr>
                <w:rFonts w:cs="Arial"/>
              </w:rPr>
            </w:pPr>
          </w:p>
        </w:tc>
        <w:tc>
          <w:tcPr>
            <w:tcW w:w="3071" w:type="dxa"/>
            <w:gridSpan w:val="3"/>
          </w:tcPr>
          <w:p w:rsidR="00470383" w:rsidRPr="00FF6106" w:rsidRDefault="00470383" w:rsidP="00FF6106">
            <w:pPr>
              <w:spacing w:after="0" w:line="240" w:lineRule="auto"/>
              <w:rPr>
                <w:rFonts w:cs="Arial"/>
              </w:rPr>
            </w:pPr>
          </w:p>
        </w:tc>
        <w:tc>
          <w:tcPr>
            <w:tcW w:w="3071" w:type="dxa"/>
          </w:tcPr>
          <w:p w:rsidR="00470383" w:rsidRPr="00FF6106" w:rsidRDefault="00470383" w:rsidP="00FF6106">
            <w:pPr>
              <w:spacing w:after="0" w:line="240" w:lineRule="auto"/>
              <w:rPr>
                <w:rFonts w:cs="Arial"/>
              </w:rPr>
            </w:pPr>
          </w:p>
        </w:tc>
      </w:tr>
    </w:tbl>
    <w:p w:rsidR="00470383" w:rsidRPr="005541DF" w:rsidRDefault="00470383" w:rsidP="00CA0065">
      <w:r w:rsidRPr="005541DF">
        <w:t xml:space="preserve">Należy pamiętać, że po drugim okrążeniu należy zakończyć pomiar czasu „kasując” linię mety (inaczej czas jest dalej liczony do wyniku zawodnika). </w:t>
      </w:r>
    </w:p>
    <w:p w:rsidR="00470383" w:rsidRPr="0046021A" w:rsidRDefault="00470383" w:rsidP="00CA0065">
      <w:pPr>
        <w:rPr>
          <w:b/>
        </w:rPr>
      </w:pPr>
      <w:r w:rsidRPr="0046021A">
        <w:rPr>
          <w:b/>
        </w:rPr>
        <w:t>PARAMETRY TRAS</w:t>
      </w:r>
    </w:p>
    <w:p w:rsidR="00470383" w:rsidRPr="005541DF" w:rsidRDefault="00604E56" w:rsidP="00CA0065">
      <w:r>
        <w:t xml:space="preserve">Zostaną podane w komunikacie technicznym przed startem. </w:t>
      </w:r>
    </w:p>
    <w:p w:rsidR="00470383" w:rsidRPr="005541DF" w:rsidRDefault="00470383" w:rsidP="00CA0065">
      <w:r w:rsidRPr="005541DF">
        <w:rPr>
          <w:b/>
        </w:rPr>
        <w:t>S</w:t>
      </w:r>
      <w:r>
        <w:rPr>
          <w:b/>
        </w:rPr>
        <w:t>TART</w:t>
      </w:r>
      <w:r w:rsidRPr="005541DF">
        <w:t xml:space="preserve"> masowy w 2 turach: Szkoły Podstawowe oraz Gimnazja. Elektroniczny system potwierdzania PK – Sport </w:t>
      </w:r>
      <w:proofErr w:type="spellStart"/>
      <w:r w:rsidRPr="005541DF">
        <w:t>Ident</w:t>
      </w:r>
      <w:proofErr w:type="spellEnd"/>
      <w:r w:rsidRPr="005541DF">
        <w:t xml:space="preserve">. Opisy PK na mapach przy numerze punktu (np. 1-ławka </w:t>
      </w:r>
      <w:proofErr w:type="spellStart"/>
      <w:r w:rsidRPr="005541DF">
        <w:t>itp</w:t>
      </w:r>
      <w:proofErr w:type="spellEnd"/>
      <w:r w:rsidRPr="005541DF">
        <w:t xml:space="preserve">). </w:t>
      </w:r>
    </w:p>
    <w:p w:rsidR="00470383" w:rsidRPr="005541DF" w:rsidRDefault="00470383" w:rsidP="00654554">
      <w:r>
        <w:rPr>
          <w:b/>
        </w:rPr>
        <w:t>BIURO ZAWODÓW</w:t>
      </w:r>
      <w:r w:rsidRPr="005541DF">
        <w:rPr>
          <w:b/>
        </w:rPr>
        <w:t xml:space="preserve">: </w:t>
      </w:r>
      <w:r w:rsidRPr="005541DF">
        <w:t xml:space="preserve">Hotelik „Karmel”, Augustów, ul. Zarzecze 5, </w:t>
      </w:r>
      <w:r w:rsidRPr="005541DF">
        <w:rPr>
          <w:b/>
        </w:rPr>
        <w:t xml:space="preserve">czynne: </w:t>
      </w:r>
      <w:r w:rsidR="00992808">
        <w:t>13 maja 2018</w:t>
      </w:r>
      <w:r w:rsidRPr="005541DF">
        <w:t xml:space="preserve"> w godz. 18:00-22:00</w:t>
      </w:r>
      <w:r>
        <w:t>.</w:t>
      </w:r>
      <w:r w:rsidRPr="005541DF">
        <w:t xml:space="preserve">                                                               </w:t>
      </w:r>
    </w:p>
    <w:p w:rsidR="00470383" w:rsidRPr="00654554" w:rsidRDefault="00470383" w:rsidP="005541DF">
      <w:pPr>
        <w:spacing w:after="0" w:line="240" w:lineRule="auto"/>
        <w:rPr>
          <w:color w:val="000000"/>
          <w:lang w:eastAsia="pl-PL"/>
        </w:rPr>
      </w:pPr>
      <w:r>
        <w:rPr>
          <w:b/>
        </w:rPr>
        <w:t>CENTRUM ZAWODÓW</w:t>
      </w:r>
      <w:r w:rsidRPr="005541DF">
        <w:rPr>
          <w:b/>
        </w:rPr>
        <w:t>:</w:t>
      </w:r>
      <w:r>
        <w:rPr>
          <w:b/>
        </w:rPr>
        <w:t xml:space="preserve"> </w:t>
      </w:r>
      <w:r>
        <w:t>amfiteatr w Augustowie.</w:t>
      </w:r>
    </w:p>
    <w:p w:rsidR="00470383" w:rsidRPr="005541DF" w:rsidRDefault="00470383" w:rsidP="005541DF">
      <w:r w:rsidRPr="005541DF">
        <w:rPr>
          <w:b/>
        </w:rPr>
        <w:t xml:space="preserve">KONTAKT:  </w:t>
      </w:r>
      <w:r w:rsidRPr="005541DF">
        <w:t xml:space="preserve">Tadeusz Jaworski, tel. 887 420 177, </w:t>
      </w:r>
      <w:r w:rsidRPr="005541DF">
        <w:rPr>
          <w:b/>
        </w:rPr>
        <w:t xml:space="preserve">e-mail: </w:t>
      </w:r>
      <w:hyperlink r:id="rId11" w:history="1">
        <w:r w:rsidRPr="005541DF">
          <w:rPr>
            <w:rStyle w:val="Hipercze"/>
          </w:rPr>
          <w:t>biuro@orienteering,augustow.pl</w:t>
        </w:r>
      </w:hyperlink>
      <w:r w:rsidRPr="005541DF">
        <w:t xml:space="preserve">,                                                                                </w:t>
      </w:r>
      <w:r w:rsidRPr="005541DF">
        <w:rPr>
          <w:b/>
        </w:rPr>
        <w:t xml:space="preserve">Storna internetowa: </w:t>
      </w:r>
      <w:hyperlink r:id="rId12" w:history="1">
        <w:r w:rsidRPr="005541DF">
          <w:rPr>
            <w:rStyle w:val="Hipercze"/>
          </w:rPr>
          <w:t>www.orienteering.augustow.pl</w:t>
        </w:r>
      </w:hyperlink>
    </w:p>
    <w:p w:rsidR="00470383" w:rsidRDefault="00470383" w:rsidP="000F10C6">
      <w:pPr>
        <w:pStyle w:val="Nagwek2"/>
        <w:spacing w:after="200"/>
        <w:jc w:val="both"/>
        <w:rPr>
          <w:rFonts w:ascii="Calibri" w:hAnsi="Calibri"/>
          <w:color w:val="000000"/>
          <w:sz w:val="22"/>
          <w:szCs w:val="22"/>
        </w:rPr>
      </w:pPr>
      <w:r w:rsidRPr="005541DF">
        <w:rPr>
          <w:rFonts w:ascii="Calibri" w:hAnsi="Calibri"/>
          <w:color w:val="000000"/>
          <w:sz w:val="22"/>
          <w:szCs w:val="22"/>
        </w:rPr>
        <w:t xml:space="preserve">UCZESTNICTWO: </w:t>
      </w:r>
    </w:p>
    <w:p w:rsidR="00470383" w:rsidRDefault="00470383" w:rsidP="000F10C6">
      <w:pPr>
        <w:pStyle w:val="Nagwek2"/>
        <w:spacing w:after="200"/>
        <w:jc w:val="both"/>
        <w:rPr>
          <w:rFonts w:ascii="Calibri" w:hAnsi="Calibri"/>
          <w:b w:val="0"/>
          <w:color w:val="000000"/>
          <w:sz w:val="22"/>
          <w:szCs w:val="22"/>
        </w:rPr>
      </w:pPr>
      <w:bookmarkStart w:id="0" w:name="_GoBack"/>
      <w:bookmarkEnd w:id="0"/>
      <w:r w:rsidRPr="005541DF">
        <w:rPr>
          <w:rFonts w:ascii="Calibri" w:hAnsi="Calibri"/>
          <w:b w:val="0"/>
          <w:color w:val="000000"/>
          <w:sz w:val="22"/>
          <w:szCs w:val="22"/>
        </w:rPr>
        <w:t>Warunkiem startu w zawodach</w:t>
      </w:r>
      <w:r>
        <w:rPr>
          <w:rFonts w:ascii="Calibri" w:hAnsi="Calibri"/>
          <w:b w:val="0"/>
          <w:color w:val="000000"/>
          <w:sz w:val="22"/>
          <w:szCs w:val="22"/>
        </w:rPr>
        <w:t xml:space="preserve"> </w:t>
      </w:r>
      <w:r w:rsidRPr="005541DF">
        <w:rPr>
          <w:rFonts w:ascii="Calibri" w:hAnsi="Calibri"/>
          <w:b w:val="0"/>
          <w:color w:val="000000"/>
          <w:sz w:val="22"/>
          <w:szCs w:val="22"/>
        </w:rPr>
        <w:t>jest dostarczenie organizatorom</w:t>
      </w:r>
      <w:r>
        <w:rPr>
          <w:rFonts w:ascii="Calibri" w:hAnsi="Calibri"/>
          <w:b w:val="0"/>
          <w:color w:val="000000"/>
          <w:sz w:val="22"/>
          <w:szCs w:val="22"/>
        </w:rPr>
        <w:t>,</w:t>
      </w:r>
      <w:r w:rsidRPr="005541DF">
        <w:rPr>
          <w:rFonts w:ascii="Calibri" w:hAnsi="Calibri"/>
          <w:b w:val="0"/>
          <w:color w:val="000000"/>
          <w:sz w:val="22"/>
          <w:szCs w:val="22"/>
        </w:rPr>
        <w:t xml:space="preserve"> </w:t>
      </w:r>
      <w:r>
        <w:rPr>
          <w:rFonts w:ascii="Calibri" w:hAnsi="Calibri"/>
          <w:b w:val="0"/>
          <w:color w:val="000000"/>
          <w:sz w:val="22"/>
          <w:szCs w:val="22"/>
        </w:rPr>
        <w:t xml:space="preserve">drogą elektroniczną na wyżej podany adres, formularza </w:t>
      </w:r>
      <w:r w:rsidRPr="00D54DF8">
        <w:rPr>
          <w:rFonts w:ascii="Calibri" w:hAnsi="Calibri"/>
          <w:b w:val="0"/>
          <w:color w:val="auto"/>
          <w:sz w:val="20"/>
          <w:szCs w:val="20"/>
        </w:rPr>
        <w:t>„Grupowe zgłoszenie do zawodów”</w:t>
      </w:r>
      <w:r>
        <w:rPr>
          <w:rFonts w:ascii="Calibri" w:hAnsi="Calibri"/>
          <w:b w:val="0"/>
          <w:color w:val="000000"/>
          <w:sz w:val="22"/>
          <w:szCs w:val="22"/>
        </w:rPr>
        <w:t xml:space="preserve"> (zakładka „dokument</w:t>
      </w:r>
      <w:r w:rsidR="00F062D5">
        <w:rPr>
          <w:rFonts w:ascii="Calibri" w:hAnsi="Calibri"/>
          <w:b w:val="0"/>
          <w:color w:val="000000"/>
          <w:sz w:val="22"/>
          <w:szCs w:val="22"/>
        </w:rPr>
        <w:t>y do pobrania”) w terminie do 09</w:t>
      </w:r>
      <w:r w:rsidR="00026010">
        <w:rPr>
          <w:rFonts w:ascii="Calibri" w:hAnsi="Calibri"/>
          <w:b w:val="0"/>
          <w:color w:val="000000"/>
          <w:sz w:val="22"/>
          <w:szCs w:val="22"/>
        </w:rPr>
        <w:t xml:space="preserve"> </w:t>
      </w:r>
      <w:r w:rsidR="00EA504E">
        <w:rPr>
          <w:rFonts w:ascii="Calibri" w:hAnsi="Calibri"/>
          <w:b w:val="0"/>
          <w:color w:val="000000"/>
          <w:sz w:val="22"/>
          <w:szCs w:val="22"/>
        </w:rPr>
        <w:t xml:space="preserve"> maja 2018</w:t>
      </w:r>
      <w:r>
        <w:rPr>
          <w:rFonts w:ascii="Calibri" w:hAnsi="Calibri"/>
          <w:b w:val="0"/>
          <w:color w:val="000000"/>
          <w:sz w:val="22"/>
          <w:szCs w:val="22"/>
        </w:rPr>
        <w:t>r.</w:t>
      </w:r>
    </w:p>
    <w:p w:rsidR="00470383" w:rsidRPr="007C2AAE" w:rsidRDefault="00470383" w:rsidP="007C2AAE">
      <w:r>
        <w:t>Zgłoszenia indywidualne wraz z oświadczeniem należy dostarczyć organizatorom nie później niż 30 min. przed startem.</w:t>
      </w:r>
    </w:p>
    <w:p w:rsidR="00470383" w:rsidRPr="005541DF" w:rsidRDefault="00470383" w:rsidP="003802EB">
      <w:pPr>
        <w:jc w:val="both"/>
      </w:pPr>
      <w:r>
        <w:rPr>
          <w:b/>
        </w:rPr>
        <w:lastRenderedPageBreak/>
        <w:t>MAPA</w:t>
      </w:r>
      <w:r>
        <w:t xml:space="preserve">: </w:t>
      </w:r>
      <w:r w:rsidRPr="005541DF">
        <w:t xml:space="preserve">„Augustów </w:t>
      </w:r>
      <w:r w:rsidR="00604E56">
        <w:t>Lasek Miejski</w:t>
      </w:r>
      <w:r w:rsidRPr="005541DF">
        <w:t>” w skali 1:</w:t>
      </w:r>
      <w:r w:rsidR="00604E56">
        <w:t>5</w:t>
      </w:r>
      <w:r w:rsidRPr="005541DF">
        <w:t xml:space="preserve">000. Mapy wykonane zgodnie z normami IOF (International </w:t>
      </w:r>
      <w:proofErr w:type="spellStart"/>
      <w:r w:rsidRPr="005541DF">
        <w:t>Orienteering</w:t>
      </w:r>
      <w:proofErr w:type="spellEnd"/>
      <w:r w:rsidRPr="005541DF">
        <w:t xml:space="preserve"> </w:t>
      </w:r>
      <w:proofErr w:type="spellStart"/>
      <w:r w:rsidRPr="005541DF">
        <w:t>Federation</w:t>
      </w:r>
      <w:proofErr w:type="spellEnd"/>
      <w:r w:rsidRPr="005541DF">
        <w:t xml:space="preserve">), autor Piotr </w:t>
      </w:r>
      <w:proofErr w:type="spellStart"/>
      <w:r w:rsidRPr="005541DF">
        <w:t>Sierzp</w:t>
      </w:r>
      <w:r>
        <w:t>utowski</w:t>
      </w:r>
      <w:proofErr w:type="spellEnd"/>
      <w:r>
        <w:t xml:space="preserve">, </w:t>
      </w:r>
      <w:r w:rsidRPr="0046021A">
        <w:t>aktualność wiosna 201</w:t>
      </w:r>
      <w:r w:rsidR="00604E56" w:rsidRPr="0046021A">
        <w:t>8</w:t>
      </w:r>
      <w:r w:rsidRPr="0046021A">
        <w:t>.</w:t>
      </w:r>
    </w:p>
    <w:p w:rsidR="00470383" w:rsidRDefault="00470383" w:rsidP="003802EB">
      <w:pPr>
        <w:jc w:val="both"/>
      </w:pPr>
      <w:r w:rsidRPr="00243F20">
        <w:rPr>
          <w:b/>
        </w:rPr>
        <w:t xml:space="preserve">NAGRODY: </w:t>
      </w:r>
      <w:r w:rsidRPr="00243F20">
        <w:t>Medale – miejsca 1-3 (indywidualnie), Dyplomy – miejsca 1-6 (indywidualnie) w poszczególnych kategoriach</w:t>
      </w:r>
      <w:r>
        <w:t>. Puchary dla najlepszych szkół:</w:t>
      </w:r>
    </w:p>
    <w:p w:rsidR="00470383" w:rsidRDefault="00470383" w:rsidP="00E4051B">
      <w:pPr>
        <w:numPr>
          <w:ilvl w:val="0"/>
          <w:numId w:val="12"/>
        </w:numPr>
        <w:spacing w:after="0" w:line="240" w:lineRule="auto"/>
      </w:pPr>
      <w:r>
        <w:t>Szkoły Podstawowe w kategorii chłopcy</w:t>
      </w:r>
    </w:p>
    <w:p w:rsidR="00470383" w:rsidRDefault="00470383" w:rsidP="00E4051B">
      <w:pPr>
        <w:numPr>
          <w:ilvl w:val="0"/>
          <w:numId w:val="12"/>
        </w:numPr>
        <w:spacing w:after="0" w:line="240" w:lineRule="auto"/>
      </w:pPr>
      <w:r>
        <w:t>Szkoły Podstawowe w kategorii dziewczęta</w:t>
      </w:r>
    </w:p>
    <w:p w:rsidR="00470383" w:rsidRDefault="00470383" w:rsidP="00E4051B">
      <w:pPr>
        <w:numPr>
          <w:ilvl w:val="0"/>
          <w:numId w:val="12"/>
        </w:numPr>
        <w:spacing w:after="0" w:line="240" w:lineRule="auto"/>
      </w:pPr>
      <w:r>
        <w:t>Gimnazjum w kat. Chłopcy</w:t>
      </w:r>
    </w:p>
    <w:p w:rsidR="00470383" w:rsidRDefault="00470383" w:rsidP="00E4051B">
      <w:pPr>
        <w:numPr>
          <w:ilvl w:val="0"/>
          <w:numId w:val="12"/>
        </w:numPr>
        <w:spacing w:after="0" w:line="240" w:lineRule="auto"/>
      </w:pPr>
      <w:r>
        <w:t>Gimnazjum w kat. Dziewczęta</w:t>
      </w:r>
    </w:p>
    <w:p w:rsidR="00470383" w:rsidRDefault="00470383" w:rsidP="00E4051B">
      <w:pPr>
        <w:ind w:left="360"/>
      </w:pPr>
      <w:r>
        <w:t xml:space="preserve"> </w:t>
      </w:r>
    </w:p>
    <w:p w:rsidR="00470383" w:rsidRPr="005541DF" w:rsidRDefault="00470383" w:rsidP="00E4051B">
      <w:r w:rsidRPr="005541DF">
        <w:t xml:space="preserve"> </w:t>
      </w:r>
    </w:p>
    <w:sectPr w:rsidR="00470383" w:rsidRPr="005541DF" w:rsidSect="003802EB">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32A9"/>
    <w:multiLevelType w:val="hybridMultilevel"/>
    <w:tmpl w:val="4D10DE96"/>
    <w:lvl w:ilvl="0" w:tplc="5436FDAC">
      <w:start w:val="1"/>
      <w:numFmt w:val="decimal"/>
      <w:lvlText w:val="%1."/>
      <w:lvlJc w:val="left"/>
      <w:pPr>
        <w:ind w:left="720" w:hanging="360"/>
      </w:pPr>
      <w:rPr>
        <w:rFonts w:cs="Times New Roman" w:hint="default"/>
        <w:color w:val="00000A"/>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2B16EF4"/>
    <w:multiLevelType w:val="hybridMultilevel"/>
    <w:tmpl w:val="BF1E54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CA43165"/>
    <w:multiLevelType w:val="hybridMultilevel"/>
    <w:tmpl w:val="570CE9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CF11085"/>
    <w:multiLevelType w:val="hybridMultilevel"/>
    <w:tmpl w:val="0930E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DC26118"/>
    <w:multiLevelType w:val="hybridMultilevel"/>
    <w:tmpl w:val="279271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2D04732"/>
    <w:multiLevelType w:val="hybridMultilevel"/>
    <w:tmpl w:val="7F6CBF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4423AEE"/>
    <w:multiLevelType w:val="hybridMultilevel"/>
    <w:tmpl w:val="A4281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4A86935"/>
    <w:multiLevelType w:val="hybridMultilevel"/>
    <w:tmpl w:val="940AE59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3C8F0669"/>
    <w:multiLevelType w:val="hybridMultilevel"/>
    <w:tmpl w:val="11CC0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7787869"/>
    <w:multiLevelType w:val="hybridMultilevel"/>
    <w:tmpl w:val="3968A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60A5653"/>
    <w:multiLevelType w:val="hybridMultilevel"/>
    <w:tmpl w:val="74984AA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79BE4259"/>
    <w:multiLevelType w:val="hybridMultilevel"/>
    <w:tmpl w:val="0A04A4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8"/>
  </w:num>
  <w:num w:numId="4">
    <w:abstractNumId w:val="6"/>
  </w:num>
  <w:num w:numId="5">
    <w:abstractNumId w:val="1"/>
  </w:num>
  <w:num w:numId="6">
    <w:abstractNumId w:val="0"/>
  </w:num>
  <w:num w:numId="7">
    <w:abstractNumId w:val="11"/>
  </w:num>
  <w:num w:numId="8">
    <w:abstractNumId w:val="5"/>
  </w:num>
  <w:num w:numId="9">
    <w:abstractNumId w:val="4"/>
  </w:num>
  <w:num w:numId="10">
    <w:abstractNumId w:val="2"/>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0B26C0"/>
    <w:rsid w:val="00000F46"/>
    <w:rsid w:val="00015534"/>
    <w:rsid w:val="00016DF2"/>
    <w:rsid w:val="00026010"/>
    <w:rsid w:val="00050135"/>
    <w:rsid w:val="000640FC"/>
    <w:rsid w:val="00073A51"/>
    <w:rsid w:val="00076B71"/>
    <w:rsid w:val="000B26C0"/>
    <w:rsid w:val="000F10C6"/>
    <w:rsid w:val="000F17AA"/>
    <w:rsid w:val="000F72A4"/>
    <w:rsid w:val="00101723"/>
    <w:rsid w:val="001171E8"/>
    <w:rsid w:val="001416C5"/>
    <w:rsid w:val="001504CD"/>
    <w:rsid w:val="0015285D"/>
    <w:rsid w:val="001541CA"/>
    <w:rsid w:val="00177364"/>
    <w:rsid w:val="00186BA7"/>
    <w:rsid w:val="001B480B"/>
    <w:rsid w:val="001B5BB3"/>
    <w:rsid w:val="001D25EB"/>
    <w:rsid w:val="001D468F"/>
    <w:rsid w:val="001D7D8E"/>
    <w:rsid w:val="00204981"/>
    <w:rsid w:val="002070DA"/>
    <w:rsid w:val="0023254D"/>
    <w:rsid w:val="00243F20"/>
    <w:rsid w:val="002661E5"/>
    <w:rsid w:val="00270160"/>
    <w:rsid w:val="00282EF1"/>
    <w:rsid w:val="002867D5"/>
    <w:rsid w:val="00295242"/>
    <w:rsid w:val="002A7E53"/>
    <w:rsid w:val="00322B70"/>
    <w:rsid w:val="00345A5D"/>
    <w:rsid w:val="003572D4"/>
    <w:rsid w:val="00362A77"/>
    <w:rsid w:val="00370A56"/>
    <w:rsid w:val="003802EB"/>
    <w:rsid w:val="003D128F"/>
    <w:rsid w:val="00407098"/>
    <w:rsid w:val="00410B8A"/>
    <w:rsid w:val="0046021A"/>
    <w:rsid w:val="00470383"/>
    <w:rsid w:val="00483ABD"/>
    <w:rsid w:val="00497830"/>
    <w:rsid w:val="004B0E3C"/>
    <w:rsid w:val="00502DEB"/>
    <w:rsid w:val="00506812"/>
    <w:rsid w:val="005114F9"/>
    <w:rsid w:val="005326A3"/>
    <w:rsid w:val="005541DF"/>
    <w:rsid w:val="005C471F"/>
    <w:rsid w:val="00600D38"/>
    <w:rsid w:val="00604E56"/>
    <w:rsid w:val="0061040E"/>
    <w:rsid w:val="00624D26"/>
    <w:rsid w:val="00630A5A"/>
    <w:rsid w:val="00630E44"/>
    <w:rsid w:val="00654109"/>
    <w:rsid w:val="00654554"/>
    <w:rsid w:val="00675DA3"/>
    <w:rsid w:val="00681726"/>
    <w:rsid w:val="00683FC7"/>
    <w:rsid w:val="00684018"/>
    <w:rsid w:val="00687D69"/>
    <w:rsid w:val="006E1811"/>
    <w:rsid w:val="006F0E3C"/>
    <w:rsid w:val="006F1E96"/>
    <w:rsid w:val="007418C0"/>
    <w:rsid w:val="00746B6A"/>
    <w:rsid w:val="00770D52"/>
    <w:rsid w:val="00776686"/>
    <w:rsid w:val="00784BD3"/>
    <w:rsid w:val="00796F6F"/>
    <w:rsid w:val="007A5B56"/>
    <w:rsid w:val="007C2AAE"/>
    <w:rsid w:val="007C69B6"/>
    <w:rsid w:val="007D55A6"/>
    <w:rsid w:val="007D6766"/>
    <w:rsid w:val="007E3BA4"/>
    <w:rsid w:val="008253D8"/>
    <w:rsid w:val="008330D8"/>
    <w:rsid w:val="0086486E"/>
    <w:rsid w:val="00874189"/>
    <w:rsid w:val="00881654"/>
    <w:rsid w:val="008A5A75"/>
    <w:rsid w:val="008B7338"/>
    <w:rsid w:val="008E6C65"/>
    <w:rsid w:val="008F3386"/>
    <w:rsid w:val="00934F51"/>
    <w:rsid w:val="009534CA"/>
    <w:rsid w:val="00963D40"/>
    <w:rsid w:val="00987742"/>
    <w:rsid w:val="00987E15"/>
    <w:rsid w:val="00992808"/>
    <w:rsid w:val="009A6494"/>
    <w:rsid w:val="009C1921"/>
    <w:rsid w:val="009F2DC8"/>
    <w:rsid w:val="00A03BCD"/>
    <w:rsid w:val="00A06EB3"/>
    <w:rsid w:val="00A10BD5"/>
    <w:rsid w:val="00A13216"/>
    <w:rsid w:val="00A133C3"/>
    <w:rsid w:val="00A20730"/>
    <w:rsid w:val="00A23A07"/>
    <w:rsid w:val="00A4224C"/>
    <w:rsid w:val="00A53586"/>
    <w:rsid w:val="00A70C69"/>
    <w:rsid w:val="00A9047A"/>
    <w:rsid w:val="00AA58AA"/>
    <w:rsid w:val="00AB2AD2"/>
    <w:rsid w:val="00AC35F2"/>
    <w:rsid w:val="00AE6291"/>
    <w:rsid w:val="00B00C08"/>
    <w:rsid w:val="00B25DA3"/>
    <w:rsid w:val="00B42125"/>
    <w:rsid w:val="00B565A2"/>
    <w:rsid w:val="00B77F9F"/>
    <w:rsid w:val="00BA689D"/>
    <w:rsid w:val="00BB0B02"/>
    <w:rsid w:val="00BC2EBB"/>
    <w:rsid w:val="00C24193"/>
    <w:rsid w:val="00C460BC"/>
    <w:rsid w:val="00C56236"/>
    <w:rsid w:val="00C61700"/>
    <w:rsid w:val="00C640FC"/>
    <w:rsid w:val="00C8175C"/>
    <w:rsid w:val="00C841BF"/>
    <w:rsid w:val="00C91B8E"/>
    <w:rsid w:val="00CA0065"/>
    <w:rsid w:val="00CA016D"/>
    <w:rsid w:val="00CA40CD"/>
    <w:rsid w:val="00CA67B1"/>
    <w:rsid w:val="00CF2962"/>
    <w:rsid w:val="00D011AF"/>
    <w:rsid w:val="00D1018C"/>
    <w:rsid w:val="00D54DF8"/>
    <w:rsid w:val="00D57BD8"/>
    <w:rsid w:val="00D92C3E"/>
    <w:rsid w:val="00DB377F"/>
    <w:rsid w:val="00DE43A5"/>
    <w:rsid w:val="00DF62A4"/>
    <w:rsid w:val="00E0192A"/>
    <w:rsid w:val="00E4051B"/>
    <w:rsid w:val="00E81574"/>
    <w:rsid w:val="00E840CF"/>
    <w:rsid w:val="00E97BEA"/>
    <w:rsid w:val="00EA2B02"/>
    <w:rsid w:val="00EA3BE1"/>
    <w:rsid w:val="00EA48AA"/>
    <w:rsid w:val="00EA504E"/>
    <w:rsid w:val="00EB4C10"/>
    <w:rsid w:val="00EC2010"/>
    <w:rsid w:val="00ED0B42"/>
    <w:rsid w:val="00EE12FB"/>
    <w:rsid w:val="00EE59CB"/>
    <w:rsid w:val="00EF37E0"/>
    <w:rsid w:val="00F062D5"/>
    <w:rsid w:val="00F20A01"/>
    <w:rsid w:val="00F54D56"/>
    <w:rsid w:val="00F55E04"/>
    <w:rsid w:val="00F6541F"/>
    <w:rsid w:val="00F75A3D"/>
    <w:rsid w:val="00FA790B"/>
    <w:rsid w:val="00FB0829"/>
    <w:rsid w:val="00FD48E8"/>
    <w:rsid w:val="00FE7A36"/>
    <w:rsid w:val="00FF61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26C0"/>
    <w:pPr>
      <w:spacing w:after="200" w:line="276" w:lineRule="auto"/>
    </w:pPr>
    <w:rPr>
      <w:sz w:val="22"/>
      <w:szCs w:val="22"/>
      <w:lang w:eastAsia="en-US"/>
    </w:rPr>
  </w:style>
  <w:style w:type="paragraph" w:styleId="Nagwek2">
    <w:name w:val="heading 2"/>
    <w:basedOn w:val="Normalny"/>
    <w:next w:val="Normalny"/>
    <w:link w:val="Nagwek2Znak"/>
    <w:uiPriority w:val="99"/>
    <w:qFormat/>
    <w:rsid w:val="005541DF"/>
    <w:pPr>
      <w:keepNext/>
      <w:keepLines/>
      <w:spacing w:before="200" w:after="0"/>
      <w:outlineLvl w:val="1"/>
    </w:pPr>
    <w:rPr>
      <w:rFonts w:ascii="Cambria" w:hAnsi="Cambria"/>
      <w:b/>
      <w:bCs/>
      <w:color w:val="4F81BD"/>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5541DF"/>
    <w:rPr>
      <w:rFonts w:ascii="Cambria" w:hAnsi="Cambria" w:cs="Times New Roman"/>
      <w:b/>
      <w:color w:val="4F81BD"/>
      <w:sz w:val="26"/>
    </w:rPr>
  </w:style>
  <w:style w:type="paragraph" w:styleId="Akapitzlist">
    <w:name w:val="List Paragraph"/>
    <w:basedOn w:val="Normalny"/>
    <w:uiPriority w:val="99"/>
    <w:qFormat/>
    <w:rsid w:val="000B26C0"/>
    <w:pPr>
      <w:ind w:left="720"/>
      <w:contextualSpacing/>
    </w:pPr>
  </w:style>
  <w:style w:type="table" w:styleId="Tabela-Siatka">
    <w:name w:val="Table Grid"/>
    <w:basedOn w:val="Standardowy"/>
    <w:uiPriority w:val="99"/>
    <w:rsid w:val="000B2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0B26C0"/>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0B26C0"/>
    <w:rPr>
      <w:rFonts w:ascii="Tahoma" w:hAnsi="Tahoma" w:cs="Times New Roman"/>
      <w:sz w:val="16"/>
    </w:rPr>
  </w:style>
  <w:style w:type="paragraph" w:customStyle="1" w:styleId="Standard">
    <w:name w:val="Standard"/>
    <w:uiPriority w:val="99"/>
    <w:rsid w:val="007E3BA4"/>
    <w:pPr>
      <w:widowControl w:val="0"/>
      <w:suppressAutoHyphens/>
      <w:autoSpaceDN w:val="0"/>
      <w:textAlignment w:val="baseline"/>
    </w:pPr>
    <w:rPr>
      <w:rFonts w:cs="Tahoma"/>
      <w:color w:val="000000"/>
      <w:kern w:val="3"/>
      <w:sz w:val="24"/>
      <w:szCs w:val="24"/>
      <w:lang w:val="en-US" w:eastAsia="en-US"/>
    </w:rPr>
  </w:style>
  <w:style w:type="character" w:styleId="Hipercze">
    <w:name w:val="Hyperlink"/>
    <w:basedOn w:val="Domylnaczcionkaakapitu"/>
    <w:uiPriority w:val="99"/>
    <w:rsid w:val="005541D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orienteering.august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biuro@orienteering,augustow.pl"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660</Words>
  <Characters>3963</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lpstr>
    </vt:vector>
  </TitlesOfParts>
  <Company/>
  <LinksUpToDate>false</LinksUpToDate>
  <CharactersWithSpaces>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dc:creator>
  <cp:lastModifiedBy>cccccc</cp:lastModifiedBy>
  <cp:revision>5</cp:revision>
  <dcterms:created xsi:type="dcterms:W3CDTF">2018-04-23T06:11:00Z</dcterms:created>
  <dcterms:modified xsi:type="dcterms:W3CDTF">2018-04-24T05:20:00Z</dcterms:modified>
</cp:coreProperties>
</file>